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AA" w:rsidRPr="00626BAA" w:rsidRDefault="00626BAA" w:rsidP="00626B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6BAA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626BAA" w:rsidRPr="00626BAA" w:rsidRDefault="00626BAA" w:rsidP="00626B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6BAA" w:rsidRPr="00626BAA" w:rsidRDefault="00626BAA" w:rsidP="00626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BAA">
        <w:rPr>
          <w:rFonts w:ascii="Times New Roman" w:hAnsi="Times New Roman" w:cs="Times New Roman"/>
          <w:b/>
          <w:sz w:val="24"/>
          <w:szCs w:val="24"/>
        </w:rPr>
        <w:t xml:space="preserve">Информация о дополнительных профессиональных образовательных программах, планируемых в 2026 году Центром непрерывного образования и повышения квалификации творческих и управленческих кадров в сфере культуры </w:t>
      </w:r>
    </w:p>
    <w:p w:rsidR="00626BAA" w:rsidRPr="00626BAA" w:rsidRDefault="00626BAA" w:rsidP="00626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BAA">
        <w:rPr>
          <w:rFonts w:ascii="Times New Roman" w:hAnsi="Times New Roman" w:cs="Times New Roman"/>
          <w:b/>
          <w:sz w:val="24"/>
          <w:szCs w:val="24"/>
        </w:rPr>
        <w:t>Московского государственного института культуры</w:t>
      </w:r>
    </w:p>
    <w:p w:rsidR="00626BAA" w:rsidRPr="00626BAA" w:rsidRDefault="00626BAA" w:rsidP="00626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7938"/>
        <w:gridCol w:w="1134"/>
      </w:tblGrid>
      <w:tr w:rsidR="00626BAA" w:rsidRPr="00626BAA" w:rsidTr="00CD0A62">
        <w:trPr>
          <w:trHeight w:val="421"/>
        </w:trPr>
        <w:tc>
          <w:tcPr>
            <w:tcW w:w="704" w:type="dxa"/>
            <w:vAlign w:val="center"/>
            <w:hideMark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38" w:type="dxa"/>
            <w:vAlign w:val="center"/>
            <w:hideMark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</w:t>
            </w:r>
          </w:p>
        </w:tc>
        <w:tc>
          <w:tcPr>
            <w:tcW w:w="113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626BAA" w:rsidRPr="00626BAA" w:rsidTr="00CD0A62">
        <w:trPr>
          <w:trHeight w:val="183"/>
        </w:trPr>
        <w:tc>
          <w:tcPr>
            <w:tcW w:w="704" w:type="dxa"/>
            <w:hideMark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hideMark/>
          </w:tcPr>
          <w:p w:rsidR="00626BAA" w:rsidRPr="00626BAA" w:rsidRDefault="00626BAA" w:rsidP="0062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Проектный подход и инновационные формы культурной деятельности </w:t>
            </w: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 примере креативных индустрий и арт-менеджмента в России)</w:t>
            </w:r>
          </w:p>
        </w:tc>
        <w:tc>
          <w:tcPr>
            <w:tcW w:w="113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26BAA" w:rsidRPr="00626BAA" w:rsidTr="00CD0A62">
        <w:trPr>
          <w:trHeight w:val="108"/>
        </w:trPr>
        <w:tc>
          <w:tcPr>
            <w:tcW w:w="704" w:type="dxa"/>
            <w:hideMark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hideMark/>
          </w:tcPr>
          <w:p w:rsidR="00626BAA" w:rsidRPr="00626BAA" w:rsidRDefault="00626BAA" w:rsidP="0062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Дизайн-мышление проектной деятельности в учреждениях культуры (исследование проблемного поля и аудитории; генерация идей; разработка концепции проекта; реализация; адаптивность: продвижение; оценка результатов проекта)</w:t>
            </w:r>
          </w:p>
        </w:tc>
        <w:tc>
          <w:tcPr>
            <w:tcW w:w="113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26BAA" w:rsidRPr="00626BAA" w:rsidTr="00CD0A62">
        <w:trPr>
          <w:trHeight w:val="108"/>
        </w:trPr>
        <w:tc>
          <w:tcPr>
            <w:tcW w:w="70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</w:tcPr>
          <w:p w:rsidR="00626BAA" w:rsidRPr="00626BAA" w:rsidRDefault="00626BAA" w:rsidP="0062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театрализованных представлений, праздников </w:t>
            </w: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программ для молодежи</w:t>
            </w:r>
          </w:p>
        </w:tc>
        <w:tc>
          <w:tcPr>
            <w:tcW w:w="113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26BAA" w:rsidRPr="00626BAA" w:rsidTr="00CD0A62">
        <w:trPr>
          <w:trHeight w:val="108"/>
        </w:trPr>
        <w:tc>
          <w:tcPr>
            <w:tcW w:w="70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</w:tcPr>
          <w:p w:rsidR="00626BAA" w:rsidRPr="00626BAA" w:rsidRDefault="00626BAA" w:rsidP="0062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Мастерство ведущего концертных программ и других публичных мероприятий (практический курс Народной артистки Российской Федерации Ангелины Вовк)</w:t>
            </w:r>
          </w:p>
        </w:tc>
        <w:tc>
          <w:tcPr>
            <w:tcW w:w="113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26BAA" w:rsidRPr="00626BAA" w:rsidTr="00CD0A62">
        <w:trPr>
          <w:trHeight w:val="108"/>
        </w:trPr>
        <w:tc>
          <w:tcPr>
            <w:tcW w:w="70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</w:tcPr>
          <w:p w:rsidR="00626BAA" w:rsidRPr="00626BAA" w:rsidRDefault="00626BAA" w:rsidP="0062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Джазовый танец и «</w:t>
            </w:r>
            <w:proofErr w:type="spellStart"/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Контемпорари</w:t>
            </w:r>
            <w:proofErr w:type="spellEnd"/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методика преподавания</w:t>
            </w:r>
          </w:p>
        </w:tc>
        <w:tc>
          <w:tcPr>
            <w:tcW w:w="113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26BAA" w:rsidRPr="00626BAA" w:rsidTr="00CD0A62">
        <w:trPr>
          <w:trHeight w:val="108"/>
        </w:trPr>
        <w:tc>
          <w:tcPr>
            <w:tcW w:w="70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</w:tcPr>
          <w:p w:rsidR="00626BAA" w:rsidRPr="00626BAA" w:rsidRDefault="00626BAA" w:rsidP="0062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Медиаинструменты</w:t>
            </w:r>
            <w:proofErr w:type="spellEnd"/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учреждений культуры</w:t>
            </w:r>
          </w:p>
        </w:tc>
        <w:tc>
          <w:tcPr>
            <w:tcW w:w="113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26BAA" w:rsidRPr="00626BAA" w:rsidTr="00CD0A62">
        <w:trPr>
          <w:trHeight w:val="108"/>
        </w:trPr>
        <w:tc>
          <w:tcPr>
            <w:tcW w:w="70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8" w:type="dxa"/>
          </w:tcPr>
          <w:p w:rsidR="00626BAA" w:rsidRPr="00626BAA" w:rsidRDefault="00626BAA" w:rsidP="0062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Специфика руководства учреждениями культурно-досугового типа </w:t>
            </w: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современных условиях</w:t>
            </w:r>
          </w:p>
        </w:tc>
        <w:tc>
          <w:tcPr>
            <w:tcW w:w="113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26BAA" w:rsidRPr="00626BAA" w:rsidTr="00CD0A62">
        <w:trPr>
          <w:trHeight w:val="229"/>
        </w:trPr>
        <w:tc>
          <w:tcPr>
            <w:tcW w:w="70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8" w:type="dxa"/>
          </w:tcPr>
          <w:p w:rsidR="00626BAA" w:rsidRPr="00626BAA" w:rsidRDefault="00626BAA" w:rsidP="0062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танец: культура, традиции, современная практика</w:t>
            </w:r>
          </w:p>
        </w:tc>
        <w:tc>
          <w:tcPr>
            <w:tcW w:w="113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26BAA" w:rsidRPr="00626BAA" w:rsidTr="00CD0A62">
        <w:trPr>
          <w:trHeight w:val="69"/>
        </w:trPr>
        <w:tc>
          <w:tcPr>
            <w:tcW w:w="70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</w:tcPr>
          <w:p w:rsidR="00626BAA" w:rsidRPr="00626BAA" w:rsidRDefault="00626BAA" w:rsidP="0062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Мультимедийные технологии в современном музее</w:t>
            </w:r>
          </w:p>
        </w:tc>
        <w:tc>
          <w:tcPr>
            <w:tcW w:w="113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26BAA" w:rsidRPr="00626BAA" w:rsidTr="00CD0A62">
        <w:trPr>
          <w:trHeight w:val="69"/>
        </w:trPr>
        <w:tc>
          <w:tcPr>
            <w:tcW w:w="70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8" w:type="dxa"/>
          </w:tcPr>
          <w:p w:rsidR="00626BAA" w:rsidRPr="00626BAA" w:rsidRDefault="00626BAA" w:rsidP="0062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компетенции современного библиотекаря и их формирование. Профессиональный стандарт</w:t>
            </w:r>
          </w:p>
        </w:tc>
        <w:tc>
          <w:tcPr>
            <w:tcW w:w="113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26BAA" w:rsidRPr="00626BAA" w:rsidTr="00CD0A62">
        <w:trPr>
          <w:trHeight w:val="69"/>
        </w:trPr>
        <w:tc>
          <w:tcPr>
            <w:tcW w:w="70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8" w:type="dxa"/>
          </w:tcPr>
          <w:p w:rsidR="00626BAA" w:rsidRPr="00626BAA" w:rsidRDefault="00626BAA" w:rsidP="0062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Скетчинг</w:t>
            </w:r>
            <w:proofErr w:type="spellEnd"/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(короткий рисунок) как прикладная техника и ее место в работе учреждений культуры</w:t>
            </w:r>
          </w:p>
        </w:tc>
        <w:tc>
          <w:tcPr>
            <w:tcW w:w="113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26BAA" w:rsidRPr="00626BAA" w:rsidTr="00CD0A62">
        <w:trPr>
          <w:trHeight w:val="59"/>
        </w:trPr>
        <w:tc>
          <w:tcPr>
            <w:tcW w:w="70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8" w:type="dxa"/>
          </w:tcPr>
          <w:p w:rsidR="00626BAA" w:rsidRPr="00626BAA" w:rsidRDefault="00626BAA" w:rsidP="0062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публичная библиотека: организационно-управленческие аспекты деятельности</w:t>
            </w:r>
          </w:p>
        </w:tc>
        <w:tc>
          <w:tcPr>
            <w:tcW w:w="113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26BAA" w:rsidRPr="00626BAA" w:rsidTr="00CD0A62">
        <w:trPr>
          <w:trHeight w:val="59"/>
        </w:trPr>
        <w:tc>
          <w:tcPr>
            <w:tcW w:w="70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38" w:type="dxa"/>
          </w:tcPr>
          <w:p w:rsidR="00626BAA" w:rsidRPr="00626BAA" w:rsidRDefault="00626BAA" w:rsidP="0062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преодоления профессионального стресса и кризисных ситуаций</w:t>
            </w:r>
          </w:p>
        </w:tc>
        <w:tc>
          <w:tcPr>
            <w:tcW w:w="113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26BAA" w:rsidRPr="00626BAA" w:rsidTr="00CD0A62">
        <w:trPr>
          <w:trHeight w:val="59"/>
        </w:trPr>
        <w:tc>
          <w:tcPr>
            <w:tcW w:w="70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38" w:type="dxa"/>
          </w:tcPr>
          <w:p w:rsidR="00626BAA" w:rsidRPr="00626BAA" w:rsidRDefault="00626BAA" w:rsidP="0062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экономическими процессами в учреждениях культуры</w:t>
            </w:r>
          </w:p>
        </w:tc>
        <w:tc>
          <w:tcPr>
            <w:tcW w:w="113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26BAA" w:rsidRPr="00626BAA" w:rsidTr="00CD0A62">
        <w:trPr>
          <w:trHeight w:val="59"/>
        </w:trPr>
        <w:tc>
          <w:tcPr>
            <w:tcW w:w="70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38" w:type="dxa"/>
          </w:tcPr>
          <w:p w:rsidR="00626BAA" w:rsidRPr="00626BAA" w:rsidRDefault="00626BAA" w:rsidP="0062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инфраструктурное обеспечение туристического событийно-праздничного календаря территории РФ</w:t>
            </w:r>
          </w:p>
        </w:tc>
        <w:tc>
          <w:tcPr>
            <w:tcW w:w="113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26BAA" w:rsidRPr="00626BAA" w:rsidTr="00CD0A62">
        <w:trPr>
          <w:trHeight w:val="59"/>
        </w:trPr>
        <w:tc>
          <w:tcPr>
            <w:tcW w:w="70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38" w:type="dxa"/>
          </w:tcPr>
          <w:p w:rsidR="00626BAA" w:rsidRPr="00626BAA" w:rsidRDefault="00626BAA" w:rsidP="0062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Культурный код территории: технологии формирования </w:t>
            </w:r>
            <w:proofErr w:type="spellStart"/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геобренда</w:t>
            </w:r>
            <w:proofErr w:type="spellEnd"/>
          </w:p>
        </w:tc>
        <w:tc>
          <w:tcPr>
            <w:tcW w:w="1134" w:type="dxa"/>
          </w:tcPr>
          <w:p w:rsidR="00626BAA" w:rsidRPr="00626BAA" w:rsidRDefault="00626BAA" w:rsidP="00626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626BAA" w:rsidRPr="00626BAA" w:rsidRDefault="00626BAA" w:rsidP="00626B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2CB0" w:rsidRDefault="00882CB0">
      <w:bookmarkStart w:id="0" w:name="_GoBack"/>
      <w:bookmarkEnd w:id="0"/>
    </w:p>
    <w:sectPr w:rsidR="00882CB0" w:rsidSect="000F3878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D3"/>
    <w:rsid w:val="003943A8"/>
    <w:rsid w:val="00626BAA"/>
    <w:rsid w:val="006E14D3"/>
    <w:rsid w:val="00882CB0"/>
    <w:rsid w:val="008C204D"/>
    <w:rsid w:val="00A1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96633-C405-4042-ADFD-FCD75A46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Лутий Ольга Игоревна</dc:creator>
  <cp:keywords/>
  <dc:description/>
  <cp:lastModifiedBy>Лутий Ольга Игоревна</cp:lastModifiedBy>
  <cp:revision>2</cp:revision>
  <dcterms:created xsi:type="dcterms:W3CDTF">2025-11-14T12:14:00Z</dcterms:created>
  <dcterms:modified xsi:type="dcterms:W3CDTF">2025-11-14T12:15:00Z</dcterms:modified>
</cp:coreProperties>
</file>